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500" w:lineRule="exact"/>
        <w:rPr>
          <w:rFonts w:cs="宋体"/>
          <w:color w:val="454040"/>
          <w:kern w:val="0"/>
          <w:sz w:val="28"/>
          <w:szCs w:val="28"/>
        </w:rPr>
      </w:pPr>
      <w:r>
        <w:rPr>
          <w:rFonts w:hint="eastAsia" w:cs="宋体"/>
          <w:color w:val="454040"/>
          <w:kern w:val="0"/>
          <w:sz w:val="28"/>
          <w:szCs w:val="28"/>
        </w:rPr>
        <w:t>附件2：</w:t>
      </w:r>
      <w:r>
        <w:rPr>
          <w:rFonts w:hint="eastAsia" w:cs="宋体"/>
          <w:b/>
          <w:color w:val="454040"/>
          <w:kern w:val="0"/>
          <w:sz w:val="28"/>
          <w:szCs w:val="28"/>
        </w:rPr>
        <w:t>重庆机电职业技术大学考点咨询电话一览表</w:t>
      </w:r>
    </w:p>
    <w:tbl>
      <w:tblPr>
        <w:tblStyle w:val="2"/>
        <w:tblW w:w="880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02"/>
        <w:gridCol w:w="3365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考点  代码</w:t>
            </w:r>
          </w:p>
        </w:tc>
        <w:tc>
          <w:tcPr>
            <w:tcW w:w="2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3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考点地址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500037</w:t>
            </w:r>
          </w:p>
        </w:tc>
        <w:tc>
          <w:tcPr>
            <w:tcW w:w="2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重庆机电职业技术大学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璧山区璧青北路1001号    重庆机电职业技术大学求实楼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023-41586013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305C3"/>
    <w:rsid w:val="0713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2021-01-06T02:44:00Z</dcterms:created>
  <dc:creator>Airelye</dc:creator>
  <cp:lastModifiedBy>Airelye</cp:lastModifiedBy>
  <dcterms:modified xsi:type="dcterms:W3CDTF">2021-01-06T02:44:27Z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